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9A16" w14:textId="4EA93525" w:rsidR="003C355E" w:rsidRPr="006F6A32" w:rsidRDefault="003C355E" w:rsidP="003C355E">
      <w:pPr>
        <w:ind w:left="-567"/>
        <w:rPr>
          <w:rFonts w:ascii="Tahoma" w:hAnsi="Tahoma" w:cs="Tahoma"/>
          <w:b/>
          <w:sz w:val="20"/>
          <w:szCs w:val="20"/>
        </w:rPr>
      </w:pPr>
      <w:r w:rsidRPr="006F6A32">
        <w:rPr>
          <w:rFonts w:ascii="Tahoma" w:hAnsi="Tahoma" w:cs="Tahoma"/>
          <w:b/>
          <w:sz w:val="20"/>
          <w:szCs w:val="20"/>
        </w:rPr>
        <w:t>Year:</w:t>
      </w:r>
      <w:r w:rsidR="00233DE5">
        <w:rPr>
          <w:rFonts w:ascii="Tahoma" w:hAnsi="Tahoma" w:cs="Tahoma"/>
          <w:b/>
          <w:sz w:val="20"/>
          <w:szCs w:val="20"/>
        </w:rPr>
        <w:t xml:space="preserve"> </w:t>
      </w:r>
      <w:r w:rsidR="00233DE5" w:rsidRPr="00233DE5">
        <w:rPr>
          <w:rFonts w:ascii="Tahoma" w:hAnsi="Tahoma" w:cs="Tahoma"/>
          <w:bCs/>
          <w:sz w:val="20"/>
          <w:szCs w:val="20"/>
        </w:rPr>
        <w:t>9</w:t>
      </w:r>
      <w:r>
        <w:rPr>
          <w:rFonts w:ascii="Tahoma" w:eastAsia="Calibri" w:hAnsi="Tahoma" w:cs="Tahoma"/>
          <w:sz w:val="20"/>
          <w:szCs w:val="20"/>
        </w:rPr>
        <w:t xml:space="preserve"> – </w:t>
      </w:r>
      <w:r w:rsidR="007E706F">
        <w:rPr>
          <w:rFonts w:ascii="Tahoma" w:eastAsia="Calibri" w:hAnsi="Tahoma" w:cs="Tahoma"/>
          <w:sz w:val="20"/>
          <w:szCs w:val="20"/>
        </w:rPr>
        <w:t>Summer</w:t>
      </w:r>
      <w:r>
        <w:rPr>
          <w:rFonts w:ascii="Tahoma" w:eastAsia="Calibri" w:hAnsi="Tahoma" w:cs="Tahoma"/>
          <w:sz w:val="20"/>
          <w:szCs w:val="20"/>
        </w:rPr>
        <w:t xml:space="preserve"> Term (</w:t>
      </w:r>
      <w:r w:rsidR="00F3663B">
        <w:rPr>
          <w:rFonts w:ascii="Tahoma" w:eastAsia="Calibri" w:hAnsi="Tahoma" w:cs="Tahoma"/>
          <w:sz w:val="20"/>
          <w:szCs w:val="20"/>
        </w:rPr>
        <w:t xml:space="preserve">12 </w:t>
      </w:r>
      <w:r>
        <w:rPr>
          <w:rFonts w:ascii="Tahoma" w:eastAsia="Calibri" w:hAnsi="Tahoma" w:cs="Tahoma"/>
          <w:sz w:val="20"/>
          <w:szCs w:val="20"/>
        </w:rPr>
        <w:t>Weeks –</w:t>
      </w:r>
      <w:r w:rsidR="00F3663B">
        <w:rPr>
          <w:rFonts w:ascii="Tahoma" w:eastAsia="Calibri" w:hAnsi="Tahoma" w:cs="Tahoma"/>
          <w:sz w:val="20"/>
          <w:szCs w:val="20"/>
        </w:rPr>
        <w:t xml:space="preserve"> 6</w:t>
      </w:r>
      <w:r>
        <w:rPr>
          <w:rFonts w:ascii="Tahoma" w:eastAsia="Calibri" w:hAnsi="Tahoma" w:cs="Tahoma"/>
          <w:sz w:val="20"/>
          <w:szCs w:val="20"/>
        </w:rPr>
        <w:t xml:space="preserve"> lesson</w:t>
      </w:r>
      <w:r w:rsidR="00F3663B">
        <w:rPr>
          <w:rFonts w:ascii="Tahoma" w:eastAsia="Calibri" w:hAnsi="Tahoma" w:cs="Tahoma"/>
          <w:sz w:val="20"/>
          <w:szCs w:val="20"/>
        </w:rPr>
        <w:t>s</w:t>
      </w:r>
      <w:r>
        <w:rPr>
          <w:rFonts w:ascii="Tahoma" w:eastAsia="Calibri" w:hAnsi="Tahoma" w:cs="Tahoma"/>
          <w:sz w:val="20"/>
          <w:szCs w:val="20"/>
        </w:rPr>
        <w:t>)</w:t>
      </w:r>
    </w:p>
    <w:p w14:paraId="1F301E0D" w14:textId="77777777" w:rsidR="003C355E" w:rsidRDefault="003C355E" w:rsidP="003C355E">
      <w:pPr>
        <w:ind w:left="-567"/>
        <w:rPr>
          <w:rFonts w:ascii="Tahoma" w:hAnsi="Tahoma" w:cs="Tahoma"/>
          <w:b/>
          <w:sz w:val="20"/>
          <w:szCs w:val="20"/>
        </w:rPr>
      </w:pPr>
      <w:r w:rsidRPr="003C355E">
        <w:rPr>
          <w:rFonts w:ascii="Tahoma" w:eastAsia="Calibri" w:hAnsi="Tahoma" w:cs="Tahoma"/>
          <w:b/>
          <w:noProof/>
          <w:sz w:val="20"/>
          <w:szCs w:val="20"/>
        </w:rPr>
        <w:drawing>
          <wp:anchor distT="0" distB="0" distL="114300" distR="114300" simplePos="0" relativeHeight="251658240" behindDoc="1" locked="0" layoutInCell="1" allowOverlap="1" wp14:anchorId="346AE559" wp14:editId="03ED5A48">
            <wp:simplePos x="0" y="0"/>
            <wp:positionH relativeFrom="margin">
              <wp:posOffset>8612701</wp:posOffset>
            </wp:positionH>
            <wp:positionV relativeFrom="paragraph">
              <wp:posOffset>7327</wp:posOffset>
            </wp:positionV>
            <wp:extent cx="919480" cy="68897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480" cy="688975"/>
                    </a:xfrm>
                    <a:prstGeom prst="rect">
                      <a:avLst/>
                    </a:prstGeom>
                  </pic:spPr>
                </pic:pic>
              </a:graphicData>
            </a:graphic>
          </wp:anchor>
        </w:drawing>
      </w:r>
    </w:p>
    <w:p w14:paraId="13FDAD52" w14:textId="58541057" w:rsidR="003C355E" w:rsidRDefault="003C355E" w:rsidP="003C355E">
      <w:pPr>
        <w:ind w:left="-567"/>
        <w:rPr>
          <w:rFonts w:ascii="Tahoma" w:hAnsi="Tahoma" w:cs="Tahoma"/>
          <w:b/>
          <w:sz w:val="20"/>
          <w:szCs w:val="20"/>
        </w:rPr>
      </w:pPr>
      <w:r w:rsidRPr="006F6A32">
        <w:rPr>
          <w:rFonts w:ascii="Tahoma" w:hAnsi="Tahoma" w:cs="Tahoma"/>
          <w:b/>
          <w:sz w:val="20"/>
          <w:szCs w:val="20"/>
        </w:rPr>
        <w:t xml:space="preserve">Unit: </w:t>
      </w:r>
      <w:r w:rsidR="007E706F">
        <w:rPr>
          <w:rFonts w:ascii="Tahoma" w:hAnsi="Tahoma" w:cs="Tahoma"/>
          <w:bCs/>
          <w:sz w:val="20"/>
          <w:szCs w:val="20"/>
        </w:rPr>
        <w:t>International Cuisine</w:t>
      </w:r>
    </w:p>
    <w:p w14:paraId="05EED90B" w14:textId="77777777" w:rsidR="003C355E" w:rsidRDefault="003C355E" w:rsidP="003C355E">
      <w:pPr>
        <w:ind w:left="-567"/>
        <w:rPr>
          <w:rFonts w:ascii="Tahoma" w:hAnsi="Tahoma" w:cs="Tahoma"/>
          <w:b/>
          <w:sz w:val="20"/>
          <w:szCs w:val="20"/>
        </w:rPr>
      </w:pPr>
    </w:p>
    <w:p w14:paraId="37091B97" w14:textId="7D16986A" w:rsidR="003C355E" w:rsidRPr="000C54A5" w:rsidRDefault="003C355E" w:rsidP="003C355E">
      <w:pPr>
        <w:ind w:left="-567"/>
        <w:rPr>
          <w:rFonts w:ascii="Tahoma" w:hAnsi="Tahoma" w:cs="Tahoma"/>
          <w:sz w:val="20"/>
          <w:szCs w:val="20"/>
        </w:rPr>
      </w:pPr>
      <w:r w:rsidRPr="006F6A32">
        <w:rPr>
          <w:rFonts w:ascii="Tahoma" w:hAnsi="Tahoma" w:cs="Tahoma"/>
          <w:b/>
          <w:sz w:val="20"/>
          <w:szCs w:val="20"/>
        </w:rPr>
        <w:t>Overview</w:t>
      </w:r>
      <w:r w:rsidRPr="000C54A5">
        <w:rPr>
          <w:rFonts w:ascii="Tahoma" w:hAnsi="Tahoma" w:cs="Tahoma"/>
          <w:sz w:val="20"/>
          <w:szCs w:val="20"/>
        </w:rPr>
        <w:t xml:space="preserve">: </w:t>
      </w:r>
    </w:p>
    <w:p w14:paraId="4C976D0D" w14:textId="026EE7A6" w:rsidR="00196100" w:rsidRDefault="007E706F" w:rsidP="003F319A">
      <w:pPr>
        <w:ind w:left="-567"/>
        <w:rPr>
          <w:rFonts w:ascii="Verdana" w:hAnsi="Verdana" w:cs="Arial"/>
          <w:sz w:val="18"/>
          <w:szCs w:val="18"/>
        </w:rPr>
      </w:pPr>
      <w:r>
        <w:rPr>
          <w:rFonts w:ascii="Verdana" w:hAnsi="Verdana" w:cs="Arial"/>
          <w:sz w:val="18"/>
          <w:szCs w:val="18"/>
        </w:rPr>
        <w:t>Practical will mainly focus around dishes from around the world, but also includes some dishes which students should be more competent at completing at this stage as they are well practiced in a variety of skills but also at cooking in the food room. Theory work will involve students investigating different dishes from around the world and understanding how they fit into a cuisine from a particular region or country. As part of this module students will also understand how climate, availability and location help to define the cuisine in different countries.</w:t>
      </w:r>
    </w:p>
    <w:p w14:paraId="73B9732A" w14:textId="77777777" w:rsidR="007E706F" w:rsidRPr="006F6A32" w:rsidRDefault="007E706F" w:rsidP="003F319A">
      <w:pPr>
        <w:ind w:left="-567"/>
        <w:rPr>
          <w:rFonts w:ascii="Tahoma" w:hAnsi="Tahoma" w:cs="Tahoma"/>
          <w:sz w:val="20"/>
          <w:szCs w:val="20"/>
        </w:rPr>
      </w:pPr>
    </w:p>
    <w:tbl>
      <w:tblPr>
        <w:tblW w:w="162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2007"/>
        <w:gridCol w:w="2773"/>
        <w:gridCol w:w="2139"/>
        <w:gridCol w:w="2375"/>
        <w:gridCol w:w="1985"/>
        <w:gridCol w:w="2693"/>
      </w:tblGrid>
      <w:tr w:rsidR="003C355E" w:rsidRPr="006F6A32" w14:paraId="60298E9A" w14:textId="77777777" w:rsidTr="003C355E">
        <w:tc>
          <w:tcPr>
            <w:tcW w:w="2275" w:type="dxa"/>
            <w:vAlign w:val="center"/>
          </w:tcPr>
          <w:p w14:paraId="5045B8F1" w14:textId="77777777" w:rsidR="003C355E" w:rsidRPr="003C355E" w:rsidRDefault="003C355E" w:rsidP="003C355E">
            <w:pPr>
              <w:jc w:val="center"/>
              <w:rPr>
                <w:rFonts w:ascii="Tahoma" w:eastAsia="Calibri" w:hAnsi="Tahoma" w:cs="Tahoma"/>
                <w:b/>
                <w:sz w:val="20"/>
                <w:szCs w:val="20"/>
              </w:rPr>
            </w:pPr>
            <w:r w:rsidRPr="003C355E">
              <w:rPr>
                <w:rFonts w:ascii="Tahoma" w:hAnsi="Tahoma" w:cs="Tahoma"/>
                <w:b/>
                <w:sz w:val="20"/>
              </w:rPr>
              <w:t xml:space="preserve">Outline scheme  </w:t>
            </w:r>
          </w:p>
        </w:tc>
        <w:tc>
          <w:tcPr>
            <w:tcW w:w="2007" w:type="dxa"/>
            <w:vAlign w:val="center"/>
          </w:tcPr>
          <w:p w14:paraId="1DD4CD5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Timeframe</w:t>
            </w:r>
          </w:p>
        </w:tc>
        <w:tc>
          <w:tcPr>
            <w:tcW w:w="2773" w:type="dxa"/>
            <w:vAlign w:val="center"/>
          </w:tcPr>
          <w:p w14:paraId="07D7647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Learning Aims</w:t>
            </w:r>
          </w:p>
        </w:tc>
        <w:tc>
          <w:tcPr>
            <w:tcW w:w="2139" w:type="dxa"/>
            <w:vAlign w:val="center"/>
          </w:tcPr>
          <w:p w14:paraId="6D370B57" w14:textId="77777777" w:rsidR="003C355E" w:rsidRPr="006F6A32" w:rsidRDefault="003C355E" w:rsidP="003C355E">
            <w:pPr>
              <w:jc w:val="center"/>
              <w:rPr>
                <w:rFonts w:ascii="Tahoma" w:eastAsia="Calibri" w:hAnsi="Tahoma" w:cs="Tahoma"/>
                <w:b/>
                <w:sz w:val="20"/>
                <w:szCs w:val="20"/>
              </w:rPr>
            </w:pPr>
            <w:r>
              <w:rPr>
                <w:rFonts w:ascii="Tahoma" w:eastAsia="Calibri" w:hAnsi="Tahoma" w:cs="Tahoma"/>
                <w:b/>
                <w:sz w:val="20"/>
                <w:szCs w:val="20"/>
              </w:rPr>
              <w:t>Assessment / marking milestone</w:t>
            </w:r>
          </w:p>
        </w:tc>
        <w:tc>
          <w:tcPr>
            <w:tcW w:w="2375" w:type="dxa"/>
            <w:vAlign w:val="center"/>
          </w:tcPr>
          <w:p w14:paraId="73BAF313"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Skills Dev</w:t>
            </w:r>
            <w:r>
              <w:rPr>
                <w:rFonts w:ascii="Tahoma" w:eastAsia="Calibri" w:hAnsi="Tahoma" w:cs="Tahoma"/>
                <w:b/>
                <w:sz w:val="20"/>
                <w:szCs w:val="20"/>
              </w:rPr>
              <w:t xml:space="preserve">elopment including Literacy, </w:t>
            </w:r>
            <w:r w:rsidRPr="006F6A32">
              <w:rPr>
                <w:rFonts w:ascii="Tahoma" w:eastAsia="Calibri" w:hAnsi="Tahoma" w:cs="Tahoma"/>
                <w:b/>
                <w:sz w:val="20"/>
                <w:szCs w:val="20"/>
              </w:rPr>
              <w:t>Numeracy</w:t>
            </w:r>
            <w:r>
              <w:rPr>
                <w:rFonts w:ascii="Tahoma" w:eastAsia="Calibri" w:hAnsi="Tahoma" w:cs="Tahoma"/>
                <w:b/>
                <w:sz w:val="20"/>
                <w:szCs w:val="20"/>
              </w:rPr>
              <w:t xml:space="preserve"> DCF</w:t>
            </w:r>
          </w:p>
        </w:tc>
        <w:tc>
          <w:tcPr>
            <w:tcW w:w="1985" w:type="dxa"/>
            <w:vAlign w:val="center"/>
          </w:tcPr>
          <w:p w14:paraId="660C2473" w14:textId="77777777" w:rsidR="003C355E" w:rsidRPr="00A317B0" w:rsidRDefault="00A317B0" w:rsidP="003C355E">
            <w:pPr>
              <w:jc w:val="center"/>
              <w:rPr>
                <w:rFonts w:ascii="Tahoma" w:eastAsia="Calibri" w:hAnsi="Tahoma" w:cs="Tahoma"/>
                <w:b/>
                <w:sz w:val="20"/>
                <w:szCs w:val="20"/>
              </w:rPr>
            </w:pPr>
            <w:r w:rsidRPr="00A317B0">
              <w:rPr>
                <w:rFonts w:ascii="Tahoma" w:hAnsi="Tahoma" w:cs="Tahoma"/>
                <w:b/>
                <w:sz w:val="20"/>
              </w:rPr>
              <w:t>Independent learning tasks  (including investigations, homework etc)</w:t>
            </w:r>
          </w:p>
        </w:tc>
        <w:tc>
          <w:tcPr>
            <w:tcW w:w="2693" w:type="dxa"/>
            <w:vAlign w:val="center"/>
          </w:tcPr>
          <w:p w14:paraId="7ADF360D" w14:textId="77777777" w:rsidR="003C355E" w:rsidRPr="006F6A32" w:rsidRDefault="00A317B0" w:rsidP="003C355E">
            <w:pPr>
              <w:jc w:val="center"/>
              <w:rPr>
                <w:rFonts w:ascii="Tahoma" w:eastAsia="Calibri" w:hAnsi="Tahoma" w:cs="Tahoma"/>
                <w:b/>
                <w:sz w:val="20"/>
                <w:szCs w:val="20"/>
              </w:rPr>
            </w:pPr>
            <w:r>
              <w:rPr>
                <w:rFonts w:ascii="Tahoma" w:eastAsia="Calibri" w:hAnsi="Tahoma" w:cs="Tahoma"/>
                <w:b/>
                <w:sz w:val="20"/>
                <w:szCs w:val="20"/>
              </w:rPr>
              <w:t>Links to resources</w:t>
            </w:r>
            <w:r w:rsidR="003C355E">
              <w:rPr>
                <w:rFonts w:ascii="Tahoma" w:eastAsia="Calibri" w:hAnsi="Tahoma" w:cs="Tahoma"/>
                <w:b/>
                <w:sz w:val="20"/>
                <w:szCs w:val="20"/>
              </w:rPr>
              <w:t xml:space="preserve"> </w:t>
            </w:r>
          </w:p>
        </w:tc>
      </w:tr>
      <w:tr w:rsidR="003C355E" w:rsidRPr="006F6A32" w14:paraId="42059FD3" w14:textId="77777777" w:rsidTr="003C355E">
        <w:tc>
          <w:tcPr>
            <w:tcW w:w="2275" w:type="dxa"/>
          </w:tcPr>
          <w:p w14:paraId="594F81F1" w14:textId="05B38F64" w:rsidR="00D845B0" w:rsidRDefault="00DA1D4A" w:rsidP="003C355E">
            <w:pPr>
              <w:rPr>
                <w:rFonts w:ascii="Tahoma" w:eastAsia="Calibri" w:hAnsi="Tahoma" w:cs="Tahoma"/>
                <w:sz w:val="20"/>
                <w:szCs w:val="20"/>
              </w:rPr>
            </w:pPr>
            <w:r>
              <w:rPr>
                <w:rFonts w:ascii="Tahoma" w:eastAsia="Calibri" w:hAnsi="Tahoma" w:cs="Tahoma"/>
                <w:sz w:val="20"/>
                <w:szCs w:val="20"/>
              </w:rPr>
              <w:t xml:space="preserve">In the project students will learn – </w:t>
            </w:r>
          </w:p>
          <w:p w14:paraId="68F8936E" w14:textId="1D7EC7A3" w:rsidR="00D845B0" w:rsidRPr="00345379" w:rsidRDefault="007E706F" w:rsidP="00345379">
            <w:pPr>
              <w:pStyle w:val="ListParagraph"/>
              <w:numPr>
                <w:ilvl w:val="0"/>
                <w:numId w:val="4"/>
              </w:numPr>
              <w:ind w:left="348"/>
              <w:rPr>
                <w:rFonts w:ascii="Tahoma" w:hAnsi="Tahoma" w:cs="Tahoma"/>
                <w:sz w:val="20"/>
                <w:szCs w:val="20"/>
              </w:rPr>
            </w:pPr>
            <w:r w:rsidRPr="00345379">
              <w:rPr>
                <w:rFonts w:ascii="Tahoma" w:hAnsi="Tahoma" w:cs="Tahoma"/>
                <w:sz w:val="20"/>
                <w:szCs w:val="20"/>
              </w:rPr>
              <w:t>the distinctive features, characteristics and eating patterns of different cuisines.</w:t>
            </w:r>
          </w:p>
          <w:p w14:paraId="03D7959C" w14:textId="73C51858" w:rsidR="00D845B0" w:rsidRPr="00002040" w:rsidRDefault="00345379" w:rsidP="003C355E">
            <w:pPr>
              <w:pStyle w:val="ListParagraph"/>
              <w:numPr>
                <w:ilvl w:val="0"/>
                <w:numId w:val="4"/>
              </w:numPr>
              <w:ind w:left="348"/>
              <w:rPr>
                <w:rFonts w:ascii="Tahoma" w:eastAsia="Calibri" w:hAnsi="Tahoma" w:cs="Tahoma"/>
                <w:sz w:val="20"/>
                <w:szCs w:val="20"/>
              </w:rPr>
            </w:pPr>
            <w:r w:rsidRPr="00345379">
              <w:rPr>
                <w:rFonts w:ascii="Tahoma" w:hAnsi="Tahoma" w:cs="Tahoma"/>
                <w:sz w:val="20"/>
                <w:szCs w:val="20"/>
              </w:rPr>
              <w:t xml:space="preserve">where </w:t>
            </w:r>
            <w:r w:rsidRPr="00345379">
              <w:rPr>
                <w:rFonts w:ascii="Tahoma" w:hAnsi="Tahoma" w:cs="Tahoma"/>
                <w:sz w:val="20"/>
                <w:szCs w:val="20"/>
              </w:rPr>
              <w:t>a</w:t>
            </w:r>
            <w:r w:rsidRPr="00345379">
              <w:rPr>
                <w:rFonts w:ascii="Tahoma" w:hAnsi="Tahoma" w:cs="Tahoma"/>
                <w:sz w:val="20"/>
                <w:szCs w:val="20"/>
              </w:rPr>
              <w:t xml:space="preserve"> cuisine has developed historically using distinctive ingredients, specific preparation and cooking methods or equipment, and presentation or serving techniques</w:t>
            </w:r>
            <w:r w:rsidRPr="00345379">
              <w:rPr>
                <w:rFonts w:ascii="Tahoma" w:hAnsi="Tahoma" w:cs="Tahoma"/>
                <w:sz w:val="20"/>
                <w:szCs w:val="20"/>
              </w:rPr>
              <w:t>.</w:t>
            </w:r>
          </w:p>
          <w:p w14:paraId="6B43DEF4" w14:textId="7F867973" w:rsidR="00002040" w:rsidRPr="00002040" w:rsidRDefault="00002040" w:rsidP="003C355E">
            <w:pPr>
              <w:pStyle w:val="ListParagraph"/>
              <w:numPr>
                <w:ilvl w:val="0"/>
                <w:numId w:val="4"/>
              </w:numPr>
              <w:ind w:left="348"/>
              <w:rPr>
                <w:rFonts w:ascii="Tahoma" w:eastAsia="Calibri" w:hAnsi="Tahoma" w:cs="Tahoma"/>
                <w:sz w:val="20"/>
                <w:szCs w:val="20"/>
                <w:highlight w:val="yellow"/>
              </w:rPr>
            </w:pPr>
            <w:r w:rsidRPr="00002040">
              <w:rPr>
                <w:rFonts w:ascii="Tahoma" w:hAnsi="Tahoma" w:cs="Tahoma"/>
                <w:sz w:val="20"/>
                <w:szCs w:val="20"/>
                <w:highlight w:val="yellow"/>
              </w:rPr>
              <w:t>Traditional dishes to France (link with MFL curriculum) and possible tasting of traditional French dishes/ingredients; cheese, bread…</w:t>
            </w:r>
          </w:p>
          <w:p w14:paraId="00933D2B" w14:textId="77777777" w:rsidR="00D845B0" w:rsidRDefault="00D845B0" w:rsidP="003C355E">
            <w:pPr>
              <w:rPr>
                <w:rFonts w:ascii="Tahoma" w:eastAsia="Calibri" w:hAnsi="Tahoma" w:cs="Tahoma"/>
                <w:sz w:val="20"/>
                <w:szCs w:val="20"/>
              </w:rPr>
            </w:pPr>
          </w:p>
          <w:p w14:paraId="2B9E56A4" w14:textId="77777777" w:rsidR="00D845B0" w:rsidRDefault="00D845B0" w:rsidP="003C355E">
            <w:pPr>
              <w:rPr>
                <w:rFonts w:ascii="Tahoma" w:eastAsia="Calibri" w:hAnsi="Tahoma" w:cs="Tahoma"/>
                <w:sz w:val="20"/>
                <w:szCs w:val="20"/>
              </w:rPr>
            </w:pPr>
          </w:p>
          <w:p w14:paraId="746E9802" w14:textId="77777777" w:rsidR="00D845B0" w:rsidRDefault="00D845B0" w:rsidP="003C355E">
            <w:pPr>
              <w:rPr>
                <w:rFonts w:ascii="Tahoma" w:eastAsia="Calibri" w:hAnsi="Tahoma" w:cs="Tahoma"/>
                <w:sz w:val="20"/>
                <w:szCs w:val="20"/>
              </w:rPr>
            </w:pPr>
          </w:p>
          <w:p w14:paraId="51CA868A" w14:textId="77777777" w:rsidR="00D845B0" w:rsidRPr="006F6A32" w:rsidRDefault="00D845B0" w:rsidP="003C355E">
            <w:pPr>
              <w:rPr>
                <w:rFonts w:ascii="Tahoma" w:eastAsia="Calibri" w:hAnsi="Tahoma" w:cs="Tahoma"/>
                <w:sz w:val="20"/>
                <w:szCs w:val="20"/>
              </w:rPr>
            </w:pPr>
          </w:p>
        </w:tc>
        <w:tc>
          <w:tcPr>
            <w:tcW w:w="2007" w:type="dxa"/>
          </w:tcPr>
          <w:p w14:paraId="61983D77" w14:textId="43DF55ED" w:rsidR="003C355E" w:rsidRPr="006F6A32" w:rsidRDefault="000F7B52" w:rsidP="00D845B0">
            <w:pPr>
              <w:rPr>
                <w:rFonts w:ascii="Tahoma" w:eastAsia="Calibri" w:hAnsi="Tahoma" w:cs="Tahoma"/>
                <w:sz w:val="20"/>
                <w:szCs w:val="20"/>
              </w:rPr>
            </w:pPr>
            <w:r>
              <w:rPr>
                <w:rFonts w:ascii="Tahoma" w:eastAsia="Calibri" w:hAnsi="Tahoma" w:cs="Tahoma"/>
                <w:sz w:val="20"/>
                <w:szCs w:val="20"/>
              </w:rPr>
              <w:lastRenderedPageBreak/>
              <w:t>6 lessons</w:t>
            </w:r>
          </w:p>
        </w:tc>
        <w:tc>
          <w:tcPr>
            <w:tcW w:w="2773" w:type="dxa"/>
          </w:tcPr>
          <w:p w14:paraId="287AD633" w14:textId="374EAEA6" w:rsidR="003C355E" w:rsidRDefault="003C355E" w:rsidP="003C355E">
            <w:pPr>
              <w:rPr>
                <w:rFonts w:ascii="Tahoma" w:eastAsia="Calibri" w:hAnsi="Tahoma" w:cs="Tahoma"/>
                <w:sz w:val="20"/>
                <w:szCs w:val="20"/>
              </w:rPr>
            </w:pPr>
            <w:r w:rsidRPr="00967B33">
              <w:rPr>
                <w:rFonts w:ascii="Tahoma" w:eastAsia="Calibri" w:hAnsi="Tahoma" w:cs="Tahoma"/>
                <w:b/>
                <w:sz w:val="20"/>
                <w:szCs w:val="20"/>
              </w:rPr>
              <w:t>CHALLENGING:</w:t>
            </w:r>
            <w:r w:rsidRPr="00967B33">
              <w:rPr>
                <w:rFonts w:ascii="Tahoma" w:eastAsia="Calibri" w:hAnsi="Tahoma" w:cs="Tahoma"/>
                <w:sz w:val="20"/>
                <w:szCs w:val="20"/>
              </w:rPr>
              <w:t xml:space="preserve"> </w:t>
            </w:r>
          </w:p>
          <w:p w14:paraId="608EE9B3" w14:textId="045A4E36" w:rsidR="00345379" w:rsidRDefault="00345379" w:rsidP="003C355E">
            <w:pPr>
              <w:rPr>
                <w:rFonts w:ascii="Tahoma" w:eastAsia="Calibri" w:hAnsi="Tahoma" w:cs="Tahoma"/>
                <w:sz w:val="20"/>
                <w:szCs w:val="20"/>
              </w:rPr>
            </w:pPr>
            <w:r>
              <w:rPr>
                <w:rFonts w:ascii="Tahoma" w:eastAsia="Calibri" w:hAnsi="Tahoma" w:cs="Tahoma"/>
                <w:sz w:val="20"/>
                <w:szCs w:val="20"/>
              </w:rPr>
              <w:t>Name a selection of dishes and correctly identify where in the world they originate from.</w:t>
            </w:r>
          </w:p>
          <w:p w14:paraId="177721FF" w14:textId="64EE2FEE" w:rsidR="00345379" w:rsidRDefault="00345379" w:rsidP="003C355E">
            <w:pPr>
              <w:rPr>
                <w:rFonts w:ascii="Tahoma" w:eastAsia="Calibri" w:hAnsi="Tahoma" w:cs="Tahoma"/>
                <w:sz w:val="20"/>
                <w:szCs w:val="20"/>
              </w:rPr>
            </w:pPr>
            <w:r>
              <w:rPr>
                <w:rFonts w:ascii="Tahoma" w:eastAsia="Calibri" w:hAnsi="Tahoma" w:cs="Tahoma"/>
                <w:sz w:val="20"/>
                <w:szCs w:val="20"/>
              </w:rPr>
              <w:t>Be able to associate a selection of dishes to a particular country.</w:t>
            </w:r>
          </w:p>
          <w:p w14:paraId="20B1A0BE" w14:textId="6B2279FA" w:rsidR="00002040" w:rsidRPr="00967B33" w:rsidRDefault="00002040" w:rsidP="003C355E">
            <w:pPr>
              <w:rPr>
                <w:rFonts w:ascii="Tahoma" w:eastAsia="Calibri" w:hAnsi="Tahoma" w:cs="Tahoma"/>
                <w:sz w:val="20"/>
                <w:szCs w:val="20"/>
              </w:rPr>
            </w:pPr>
            <w:r>
              <w:rPr>
                <w:rFonts w:ascii="Tahoma" w:eastAsia="Calibri" w:hAnsi="Tahoma" w:cs="Tahoma"/>
                <w:sz w:val="20"/>
                <w:szCs w:val="20"/>
              </w:rPr>
              <w:t>Name some traditional French foods.</w:t>
            </w:r>
          </w:p>
          <w:p w14:paraId="1A5B25BE" w14:textId="0CD0A5F1" w:rsidR="003C355E" w:rsidRDefault="003C355E" w:rsidP="003C355E">
            <w:pPr>
              <w:rPr>
                <w:rFonts w:ascii="Tahoma" w:eastAsia="Calibri" w:hAnsi="Tahoma" w:cs="Tahoma"/>
                <w:sz w:val="20"/>
                <w:szCs w:val="20"/>
              </w:rPr>
            </w:pPr>
            <w:r w:rsidRPr="00967B33">
              <w:rPr>
                <w:rFonts w:ascii="Tahoma" w:eastAsia="Calibri" w:hAnsi="Tahoma" w:cs="Tahoma"/>
                <w:b/>
                <w:sz w:val="20"/>
                <w:szCs w:val="20"/>
              </w:rPr>
              <w:t>MORE CHALLENGING:</w:t>
            </w:r>
            <w:r w:rsidRPr="00967B33">
              <w:rPr>
                <w:rFonts w:ascii="Tahoma" w:eastAsia="Calibri" w:hAnsi="Tahoma" w:cs="Tahoma"/>
                <w:sz w:val="20"/>
                <w:szCs w:val="20"/>
              </w:rPr>
              <w:t xml:space="preserve"> </w:t>
            </w:r>
          </w:p>
          <w:p w14:paraId="3B7AD92E" w14:textId="24AE6189" w:rsidR="00345379" w:rsidRDefault="00345379" w:rsidP="003C355E">
            <w:pPr>
              <w:rPr>
                <w:rFonts w:ascii="Tahoma" w:eastAsia="Calibri" w:hAnsi="Tahoma" w:cs="Tahoma"/>
                <w:sz w:val="20"/>
                <w:szCs w:val="20"/>
              </w:rPr>
            </w:pPr>
            <w:r>
              <w:rPr>
                <w:rFonts w:ascii="Tahoma" w:eastAsia="Calibri" w:hAnsi="Tahoma" w:cs="Tahoma"/>
                <w:sz w:val="20"/>
                <w:szCs w:val="20"/>
              </w:rPr>
              <w:t>Identify features or characteristics of different cuisines and be able to link to specific dishes (</w:t>
            </w:r>
            <w:proofErr w:type="gramStart"/>
            <w:r>
              <w:rPr>
                <w:rFonts w:ascii="Tahoma" w:eastAsia="Calibri" w:hAnsi="Tahoma" w:cs="Tahoma"/>
                <w:sz w:val="20"/>
                <w:szCs w:val="20"/>
              </w:rPr>
              <w:t>e.g.</w:t>
            </w:r>
            <w:proofErr w:type="gramEnd"/>
            <w:r>
              <w:rPr>
                <w:rFonts w:ascii="Tahoma" w:eastAsia="Calibri" w:hAnsi="Tahoma" w:cs="Tahoma"/>
                <w:sz w:val="20"/>
                <w:szCs w:val="20"/>
              </w:rPr>
              <w:t xml:space="preserve"> use of olive oil in Italian dishes due to success of growing olives in Mediterranean) </w:t>
            </w:r>
          </w:p>
          <w:p w14:paraId="50E08608" w14:textId="1B652FAA" w:rsidR="00002040" w:rsidRDefault="00002040" w:rsidP="003C355E">
            <w:pPr>
              <w:rPr>
                <w:rFonts w:ascii="Tahoma" w:eastAsia="Calibri" w:hAnsi="Tahoma" w:cs="Tahoma"/>
                <w:sz w:val="20"/>
                <w:szCs w:val="20"/>
              </w:rPr>
            </w:pPr>
            <w:r>
              <w:rPr>
                <w:rFonts w:ascii="Tahoma" w:eastAsia="Calibri" w:hAnsi="Tahoma" w:cs="Tahoma"/>
                <w:sz w:val="20"/>
                <w:szCs w:val="20"/>
              </w:rPr>
              <w:t>Identify traditional French dishes and discuss the key ingredients.</w:t>
            </w:r>
          </w:p>
          <w:p w14:paraId="0BDCD7B6" w14:textId="1854DECE" w:rsidR="003C355E" w:rsidRDefault="003C355E" w:rsidP="003C355E">
            <w:pPr>
              <w:rPr>
                <w:rFonts w:ascii="Tahoma" w:eastAsia="Calibri" w:hAnsi="Tahoma" w:cs="Tahoma"/>
                <w:b/>
                <w:sz w:val="20"/>
                <w:szCs w:val="20"/>
              </w:rPr>
            </w:pPr>
            <w:r w:rsidRPr="00967B33">
              <w:rPr>
                <w:rFonts w:ascii="Tahoma" w:eastAsia="Calibri" w:hAnsi="Tahoma" w:cs="Tahoma"/>
                <w:b/>
                <w:sz w:val="20"/>
                <w:szCs w:val="20"/>
              </w:rPr>
              <w:t>MOST CHALLENGING:</w:t>
            </w:r>
          </w:p>
          <w:p w14:paraId="0AF450E4" w14:textId="7E5B864D" w:rsidR="00345379" w:rsidRDefault="00345379" w:rsidP="003C355E">
            <w:pPr>
              <w:rPr>
                <w:rFonts w:ascii="Tahoma" w:eastAsia="Calibri" w:hAnsi="Tahoma" w:cs="Tahoma"/>
                <w:bCs/>
                <w:sz w:val="20"/>
                <w:szCs w:val="20"/>
              </w:rPr>
            </w:pPr>
            <w:r w:rsidRPr="00345379">
              <w:rPr>
                <w:rFonts w:ascii="Tahoma" w:eastAsia="Calibri" w:hAnsi="Tahoma" w:cs="Tahoma"/>
                <w:bCs/>
                <w:sz w:val="20"/>
                <w:szCs w:val="20"/>
              </w:rPr>
              <w:t xml:space="preserve">Explain </w:t>
            </w:r>
            <w:r>
              <w:rPr>
                <w:rFonts w:ascii="Tahoma" w:eastAsia="Calibri" w:hAnsi="Tahoma" w:cs="Tahoma"/>
                <w:bCs/>
                <w:sz w:val="20"/>
                <w:szCs w:val="20"/>
              </w:rPr>
              <w:t>how the following have helped to create and develop a cuisine:</w:t>
            </w:r>
          </w:p>
          <w:p w14:paraId="183C461D" w14:textId="286D5863" w:rsidR="00345379" w:rsidRDefault="00345379" w:rsidP="00345379">
            <w:pPr>
              <w:pStyle w:val="ListParagraph"/>
              <w:numPr>
                <w:ilvl w:val="0"/>
                <w:numId w:val="5"/>
              </w:numPr>
              <w:ind w:left="459"/>
              <w:rPr>
                <w:rFonts w:ascii="Tahoma" w:eastAsia="Calibri" w:hAnsi="Tahoma" w:cs="Tahoma"/>
                <w:bCs/>
                <w:sz w:val="20"/>
                <w:szCs w:val="20"/>
              </w:rPr>
            </w:pPr>
            <w:r>
              <w:rPr>
                <w:rFonts w:ascii="Tahoma" w:eastAsia="Calibri" w:hAnsi="Tahoma" w:cs="Tahoma"/>
                <w:bCs/>
                <w:sz w:val="20"/>
                <w:szCs w:val="20"/>
              </w:rPr>
              <w:t>climate</w:t>
            </w:r>
          </w:p>
          <w:p w14:paraId="05E48BEF" w14:textId="4DA900C8" w:rsidR="00345379" w:rsidRDefault="00345379" w:rsidP="00345379">
            <w:pPr>
              <w:pStyle w:val="ListParagraph"/>
              <w:numPr>
                <w:ilvl w:val="0"/>
                <w:numId w:val="5"/>
              </w:numPr>
              <w:ind w:left="459"/>
              <w:rPr>
                <w:rFonts w:ascii="Tahoma" w:eastAsia="Calibri" w:hAnsi="Tahoma" w:cs="Tahoma"/>
                <w:bCs/>
                <w:sz w:val="20"/>
                <w:szCs w:val="20"/>
              </w:rPr>
            </w:pPr>
            <w:r>
              <w:rPr>
                <w:rFonts w:ascii="Tahoma" w:eastAsia="Calibri" w:hAnsi="Tahoma" w:cs="Tahoma"/>
                <w:bCs/>
                <w:sz w:val="20"/>
                <w:szCs w:val="20"/>
              </w:rPr>
              <w:t>equipment</w:t>
            </w:r>
          </w:p>
          <w:p w14:paraId="678FD9E9" w14:textId="50C138E5" w:rsidR="00345379" w:rsidRDefault="00345379" w:rsidP="00345379">
            <w:pPr>
              <w:pStyle w:val="ListParagraph"/>
              <w:numPr>
                <w:ilvl w:val="0"/>
                <w:numId w:val="5"/>
              </w:numPr>
              <w:ind w:left="459"/>
              <w:rPr>
                <w:rFonts w:ascii="Tahoma" w:eastAsia="Calibri" w:hAnsi="Tahoma" w:cs="Tahoma"/>
                <w:bCs/>
                <w:sz w:val="20"/>
                <w:szCs w:val="20"/>
              </w:rPr>
            </w:pPr>
            <w:r>
              <w:rPr>
                <w:rFonts w:ascii="Tahoma" w:eastAsia="Calibri" w:hAnsi="Tahoma" w:cs="Tahoma"/>
                <w:bCs/>
                <w:sz w:val="20"/>
                <w:szCs w:val="20"/>
              </w:rPr>
              <w:lastRenderedPageBreak/>
              <w:t>location (access to sea/arable land)</w:t>
            </w:r>
          </w:p>
          <w:p w14:paraId="2F18EB2B" w14:textId="60333F79" w:rsidR="00002040" w:rsidRPr="00002040" w:rsidRDefault="00345379" w:rsidP="00002040">
            <w:pPr>
              <w:pStyle w:val="ListParagraph"/>
              <w:numPr>
                <w:ilvl w:val="0"/>
                <w:numId w:val="5"/>
              </w:numPr>
              <w:ind w:left="459"/>
              <w:rPr>
                <w:rFonts w:ascii="Tahoma" w:eastAsia="Calibri" w:hAnsi="Tahoma" w:cs="Tahoma"/>
                <w:sz w:val="20"/>
                <w:szCs w:val="20"/>
              </w:rPr>
            </w:pPr>
            <w:r>
              <w:rPr>
                <w:rFonts w:ascii="Tahoma" w:eastAsia="Calibri" w:hAnsi="Tahoma" w:cs="Tahoma"/>
                <w:bCs/>
                <w:sz w:val="20"/>
                <w:szCs w:val="20"/>
              </w:rPr>
              <w:t>culture/religion</w:t>
            </w:r>
          </w:p>
        </w:tc>
        <w:tc>
          <w:tcPr>
            <w:tcW w:w="2139" w:type="dxa"/>
          </w:tcPr>
          <w:p w14:paraId="6A02AD01" w14:textId="5765E3B1" w:rsidR="00967B33" w:rsidRPr="006F6A32" w:rsidRDefault="00345379" w:rsidP="003C355E">
            <w:pPr>
              <w:rPr>
                <w:rFonts w:ascii="Tahoma" w:eastAsia="Calibri" w:hAnsi="Tahoma" w:cs="Tahoma"/>
                <w:sz w:val="20"/>
                <w:szCs w:val="20"/>
              </w:rPr>
            </w:pPr>
            <w:r>
              <w:rPr>
                <w:rFonts w:ascii="Tahoma" w:eastAsia="Calibri" w:hAnsi="Tahoma" w:cs="Tahoma"/>
                <w:sz w:val="20"/>
                <w:szCs w:val="20"/>
              </w:rPr>
              <w:lastRenderedPageBreak/>
              <w:t>Pizza – Using yeast successfully, forming a dough, kneading, rolling out, spreading and creating their own pizza through additions of toppings.</w:t>
            </w:r>
          </w:p>
        </w:tc>
        <w:tc>
          <w:tcPr>
            <w:tcW w:w="2375" w:type="dxa"/>
          </w:tcPr>
          <w:p w14:paraId="03B3FE25" w14:textId="77777777" w:rsidR="003C355E" w:rsidRPr="007F0E7D" w:rsidRDefault="003C355E" w:rsidP="003C355E">
            <w:pPr>
              <w:rPr>
                <w:rFonts w:ascii="Tahoma" w:eastAsia="Calibri" w:hAnsi="Tahoma" w:cs="Tahoma"/>
                <w:b/>
                <w:bCs/>
                <w:sz w:val="20"/>
                <w:szCs w:val="20"/>
                <w:u w:val="single"/>
              </w:rPr>
            </w:pPr>
            <w:r w:rsidRPr="007F0E7D">
              <w:rPr>
                <w:rFonts w:ascii="Tahoma" w:eastAsia="Calibri" w:hAnsi="Tahoma" w:cs="Tahoma"/>
                <w:b/>
                <w:bCs/>
                <w:sz w:val="20"/>
                <w:szCs w:val="20"/>
                <w:u w:val="single"/>
              </w:rPr>
              <w:t>Literacy</w:t>
            </w:r>
          </w:p>
          <w:p w14:paraId="53B152A5"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Spelling &amp; pronouncing key vocabulary</w:t>
            </w:r>
          </w:p>
          <w:p w14:paraId="2B2991CE" w14:textId="2C99DE20" w:rsidR="003C355E" w:rsidRPr="0088777A" w:rsidRDefault="0088777A" w:rsidP="003C355E">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Reading &amp; following step-by-step recipes</w:t>
            </w:r>
          </w:p>
          <w:p w14:paraId="74CB66CC" w14:textId="77777777" w:rsidR="003C355E" w:rsidRPr="003C355E" w:rsidRDefault="003C355E" w:rsidP="003C355E">
            <w:pPr>
              <w:rPr>
                <w:rFonts w:ascii="Tahoma" w:hAnsi="Tahoma" w:cs="Tahoma"/>
                <w:b/>
                <w:bCs/>
                <w:color w:val="333333"/>
                <w:sz w:val="20"/>
                <w:szCs w:val="20"/>
                <w:u w:val="single"/>
              </w:rPr>
            </w:pPr>
            <w:r w:rsidRPr="003C355E">
              <w:rPr>
                <w:rFonts w:ascii="Tahoma" w:hAnsi="Tahoma" w:cs="Tahoma"/>
                <w:b/>
                <w:bCs/>
                <w:color w:val="333333"/>
                <w:sz w:val="20"/>
                <w:szCs w:val="20"/>
                <w:u w:val="single"/>
              </w:rPr>
              <w:t>Numeracy</w:t>
            </w:r>
          </w:p>
          <w:p w14:paraId="564ABBFC"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Key temperatures</w:t>
            </w:r>
          </w:p>
          <w:p w14:paraId="775FB20F" w14:textId="77777777" w:rsid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Weighing &amp; measuring</w:t>
            </w:r>
          </w:p>
          <w:p w14:paraId="3A338D95" w14:textId="6ABD3323" w:rsidR="003C355E" w:rsidRP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Purchasing ingredients</w:t>
            </w:r>
          </w:p>
          <w:p w14:paraId="66CB4F24" w14:textId="77777777" w:rsidR="003C355E" w:rsidRPr="007F0E7D" w:rsidRDefault="003C355E" w:rsidP="003C355E">
            <w:pPr>
              <w:rPr>
                <w:rFonts w:ascii="Tahoma" w:eastAsia="Calibri" w:hAnsi="Tahoma" w:cs="Tahoma"/>
                <w:b/>
                <w:sz w:val="20"/>
                <w:szCs w:val="20"/>
              </w:rPr>
            </w:pPr>
            <w:r w:rsidRPr="007F0E7D">
              <w:rPr>
                <w:rFonts w:ascii="Tahoma" w:eastAsia="Calibri" w:hAnsi="Tahoma" w:cs="Tahoma"/>
                <w:b/>
                <w:sz w:val="20"/>
                <w:szCs w:val="20"/>
                <w:u w:val="single"/>
              </w:rPr>
              <w:t>Digital Competency</w:t>
            </w:r>
            <w:r w:rsidRPr="007F0E7D">
              <w:rPr>
                <w:rFonts w:ascii="Tahoma" w:eastAsia="Calibri" w:hAnsi="Tahoma" w:cs="Tahoma"/>
                <w:b/>
                <w:sz w:val="20"/>
                <w:szCs w:val="20"/>
              </w:rPr>
              <w:t xml:space="preserve"> </w:t>
            </w:r>
          </w:p>
          <w:p w14:paraId="20A7F2E5" w14:textId="77777777" w:rsidR="003C355E" w:rsidRPr="006F6A32" w:rsidRDefault="003C355E" w:rsidP="003C355E">
            <w:pPr>
              <w:rPr>
                <w:rFonts w:ascii="Tahoma" w:eastAsia="Calibri" w:hAnsi="Tahoma" w:cs="Tahoma"/>
                <w:sz w:val="20"/>
                <w:szCs w:val="20"/>
              </w:rPr>
            </w:pPr>
          </w:p>
        </w:tc>
        <w:tc>
          <w:tcPr>
            <w:tcW w:w="1985" w:type="dxa"/>
          </w:tcPr>
          <w:p w14:paraId="661DF45C" w14:textId="40DD8FA9" w:rsidR="0088777A" w:rsidRPr="0088777A" w:rsidRDefault="00345379" w:rsidP="00810F1E">
            <w:pPr>
              <w:pStyle w:val="ListParagraph"/>
              <w:numPr>
                <w:ilvl w:val="0"/>
                <w:numId w:val="3"/>
              </w:numPr>
              <w:ind w:left="404"/>
              <w:rPr>
                <w:rFonts w:ascii="Tahoma" w:eastAsia="Calibri" w:hAnsi="Tahoma" w:cs="Tahoma"/>
                <w:sz w:val="20"/>
                <w:szCs w:val="20"/>
              </w:rPr>
            </w:pPr>
            <w:r>
              <w:rPr>
                <w:rFonts w:ascii="Verdana" w:hAnsi="Verdana" w:cs="Arial"/>
                <w:sz w:val="20"/>
                <w:szCs w:val="20"/>
              </w:rPr>
              <w:t>Creating a star diagram to evaluate pizza.</w:t>
            </w:r>
          </w:p>
        </w:tc>
        <w:tc>
          <w:tcPr>
            <w:tcW w:w="2693" w:type="dxa"/>
          </w:tcPr>
          <w:p w14:paraId="26345DF7" w14:textId="77777777" w:rsidR="003C355E" w:rsidRPr="003C355E" w:rsidRDefault="003C355E" w:rsidP="003C355E">
            <w:pPr>
              <w:rPr>
                <w:rFonts w:ascii="Tahoma" w:eastAsia="Calibri" w:hAnsi="Tahoma" w:cs="Tahoma"/>
                <w:b/>
                <w:bCs/>
                <w:sz w:val="20"/>
                <w:szCs w:val="20"/>
              </w:rPr>
            </w:pPr>
          </w:p>
        </w:tc>
      </w:tr>
    </w:tbl>
    <w:p w14:paraId="6CD14C59" w14:textId="77777777" w:rsidR="008536B9" w:rsidRDefault="008536B9" w:rsidP="003C355E">
      <w:pPr>
        <w:ind w:left="-142"/>
      </w:pPr>
    </w:p>
    <w:sectPr w:rsidR="008536B9" w:rsidSect="003C355E">
      <w:headerReference w:type="default" r:id="rId8"/>
      <w:pgSz w:w="16838" w:h="11906" w:orient="landscape"/>
      <w:pgMar w:top="709" w:right="82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BD08" w14:textId="77777777" w:rsidR="00E544B6" w:rsidRDefault="00E544B6" w:rsidP="003C355E">
      <w:r>
        <w:separator/>
      </w:r>
    </w:p>
  </w:endnote>
  <w:endnote w:type="continuationSeparator" w:id="0">
    <w:p w14:paraId="5A5EAF5C" w14:textId="77777777" w:rsidR="00E544B6" w:rsidRDefault="00E544B6" w:rsidP="003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904" w14:textId="77777777" w:rsidR="00E544B6" w:rsidRDefault="00E544B6" w:rsidP="003C355E">
      <w:r>
        <w:separator/>
      </w:r>
    </w:p>
  </w:footnote>
  <w:footnote w:type="continuationSeparator" w:id="0">
    <w:p w14:paraId="40525C92" w14:textId="77777777" w:rsidR="00E544B6" w:rsidRDefault="00E544B6" w:rsidP="003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ED51" w14:textId="7B6FC819" w:rsidR="003C355E" w:rsidRPr="003C355E" w:rsidRDefault="00D845B0" w:rsidP="00D845B0">
    <w:pPr>
      <w:pStyle w:val="Header"/>
      <w:jc w:val="center"/>
      <w:rPr>
        <w:rFonts w:ascii="Tahoma" w:hAnsi="Tahoma" w:cs="Tahoma"/>
        <w:lang w:val="en-US"/>
      </w:rPr>
    </w:pPr>
    <w:r>
      <w:rPr>
        <w:rFonts w:ascii="Tahoma" w:hAnsi="Tahoma" w:cs="Tahoma"/>
        <w:b/>
        <w:lang w:val="en-US"/>
      </w:rPr>
      <w:t xml:space="preserve">                                                                                                                                           </w:t>
    </w:r>
    <w:r w:rsidR="003C355E" w:rsidRPr="003C355E">
      <w:rPr>
        <w:rFonts w:ascii="Tahoma" w:hAnsi="Tahoma" w:cs="Tahoma"/>
        <w:b/>
        <w:lang w:val="en-US"/>
      </w:rPr>
      <w:t>AOLE</w:t>
    </w:r>
    <w:r w:rsidR="003C355E">
      <w:rPr>
        <w:rFonts w:ascii="Tahoma" w:hAnsi="Tahoma" w:cs="Tahoma"/>
        <w:lang w:val="en-US"/>
      </w:rPr>
      <w:t xml:space="preserve"> </w:t>
    </w:r>
    <w:r w:rsidR="00F3663B">
      <w:rPr>
        <w:rFonts w:ascii="Tahoma" w:hAnsi="Tahoma" w:cs="Tahoma"/>
        <w:lang w:val="en-US"/>
      </w:rPr>
      <w:t>– Health &amp;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E6B"/>
    <w:multiLevelType w:val="hybridMultilevel"/>
    <w:tmpl w:val="DF3ECCA2"/>
    <w:lvl w:ilvl="0" w:tplc="F5625AB8">
      <w:start w:val="13"/>
      <w:numFmt w:val="bullet"/>
      <w:lvlText w:val="-"/>
      <w:lvlJc w:val="left"/>
      <w:pPr>
        <w:ind w:left="420" w:hanging="360"/>
      </w:pPr>
      <w:rPr>
        <w:rFonts w:ascii="Tahoma" w:eastAsia="Calibr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17A2CBC"/>
    <w:multiLevelType w:val="hybridMultilevel"/>
    <w:tmpl w:val="785E4E56"/>
    <w:lvl w:ilvl="0" w:tplc="C446521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2DC"/>
    <w:multiLevelType w:val="hybridMultilevel"/>
    <w:tmpl w:val="C74A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90821"/>
    <w:multiLevelType w:val="hybridMultilevel"/>
    <w:tmpl w:val="A664D35E"/>
    <w:lvl w:ilvl="0" w:tplc="A80A0524">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93C54"/>
    <w:multiLevelType w:val="hybridMultilevel"/>
    <w:tmpl w:val="301898C0"/>
    <w:lvl w:ilvl="0" w:tplc="A80A0524">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5E"/>
    <w:rsid w:val="00002040"/>
    <w:rsid w:val="000F7B52"/>
    <w:rsid w:val="00196100"/>
    <w:rsid w:val="00233DE5"/>
    <w:rsid w:val="00345379"/>
    <w:rsid w:val="003C355E"/>
    <w:rsid w:val="003F319A"/>
    <w:rsid w:val="007D34A9"/>
    <w:rsid w:val="007E6BCF"/>
    <w:rsid w:val="007E706F"/>
    <w:rsid w:val="00810F1E"/>
    <w:rsid w:val="008536B9"/>
    <w:rsid w:val="0088777A"/>
    <w:rsid w:val="00967B33"/>
    <w:rsid w:val="00A14498"/>
    <w:rsid w:val="00A317B0"/>
    <w:rsid w:val="00A937E2"/>
    <w:rsid w:val="00CF71C7"/>
    <w:rsid w:val="00D45232"/>
    <w:rsid w:val="00D845B0"/>
    <w:rsid w:val="00DA1D4A"/>
    <w:rsid w:val="00E544B6"/>
    <w:rsid w:val="00F3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84F"/>
  <w15:chartTrackingRefBased/>
  <w15:docId w15:val="{364A70AC-A724-496C-B3E7-74F059E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5E"/>
    <w:pPr>
      <w:ind w:left="720"/>
      <w:contextualSpacing/>
    </w:pPr>
  </w:style>
  <w:style w:type="paragraph" w:styleId="Header">
    <w:name w:val="header"/>
    <w:basedOn w:val="Normal"/>
    <w:link w:val="HeaderChar"/>
    <w:uiPriority w:val="99"/>
    <w:unhideWhenUsed/>
    <w:rsid w:val="003C355E"/>
    <w:pPr>
      <w:tabs>
        <w:tab w:val="center" w:pos="4513"/>
        <w:tab w:val="right" w:pos="9026"/>
      </w:tabs>
    </w:pPr>
  </w:style>
  <w:style w:type="character" w:customStyle="1" w:styleId="HeaderChar">
    <w:name w:val="Header Char"/>
    <w:basedOn w:val="DefaultParagraphFont"/>
    <w:link w:val="Header"/>
    <w:uiPriority w:val="99"/>
    <w:rsid w:val="003C3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55E"/>
    <w:pPr>
      <w:tabs>
        <w:tab w:val="center" w:pos="4513"/>
        <w:tab w:val="right" w:pos="9026"/>
      </w:tabs>
    </w:pPr>
  </w:style>
  <w:style w:type="character" w:customStyle="1" w:styleId="FooterChar">
    <w:name w:val="Footer Char"/>
    <w:basedOn w:val="DefaultParagraphFont"/>
    <w:link w:val="Footer"/>
    <w:uiPriority w:val="99"/>
    <w:rsid w:val="003C3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Cuthbertson (Ysgol Calon Cymru)</dc:creator>
  <cp:keywords/>
  <dc:description/>
  <cp:lastModifiedBy>Emily Bevan</cp:lastModifiedBy>
  <cp:revision>2</cp:revision>
  <dcterms:created xsi:type="dcterms:W3CDTF">2022-02-15T20:45:00Z</dcterms:created>
  <dcterms:modified xsi:type="dcterms:W3CDTF">2022-02-15T20:45:00Z</dcterms:modified>
</cp:coreProperties>
</file>