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0EE2" w14:textId="77777777" w:rsidR="00F27F27" w:rsidRDefault="00F27F27">
      <w:r>
        <w:rPr>
          <w:noProof/>
        </w:rPr>
        <w:drawing>
          <wp:anchor distT="0" distB="0" distL="114300" distR="114300" simplePos="0" relativeHeight="251661312" behindDoc="1" locked="0" layoutInCell="1" allowOverlap="1" wp14:anchorId="5AE6158E" wp14:editId="47D5D921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A844D" wp14:editId="5D926A9E">
                <wp:simplePos x="0" y="0"/>
                <wp:positionH relativeFrom="page">
                  <wp:align>left</wp:align>
                </wp:positionH>
                <wp:positionV relativeFrom="paragraph">
                  <wp:posOffset>133204</wp:posOffset>
                </wp:positionV>
                <wp:extent cx="4811151" cy="478302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151" cy="478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22880AD0" w:rsidR="00F27F27" w:rsidRPr="00F27F27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</w:pP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</w:rPr>
                              <w:t>Developing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="00217DAF">
                              <w:rPr>
                                <w:rFonts w:ascii="Accord Heavy SF" w:hAnsi="Accord Heavy SF"/>
                                <w:color w:val="FF2D2D"/>
                                <w:sz w:val="48"/>
                              </w:rPr>
                              <w:t>RESEARCH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378.85pt;height:37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" filled="f" stroked="f">
                <v:textbox>
                  <w:txbxContent>
                    <w:p w14:paraId="71F79A15" w14:textId="22880AD0" w:rsidR="00F27F27" w:rsidRPr="00F27F27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</w:pP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36"/>
                        </w:rPr>
                        <w:t>Developing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="00217DAF">
                        <w:rPr>
                          <w:rFonts w:ascii="Accord Heavy SF" w:hAnsi="Accord Heavy SF"/>
                          <w:color w:val="FF2D2D"/>
                          <w:sz w:val="48"/>
                        </w:rPr>
                        <w:t>RESEARCH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36"/>
                        </w:rPr>
                        <w:t>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17C6" wp14:editId="3378CAA5">
                <wp:simplePos x="0" y="0"/>
                <wp:positionH relativeFrom="column">
                  <wp:posOffset>-900332</wp:posOffset>
                </wp:positionH>
                <wp:positionV relativeFrom="paragraph">
                  <wp:posOffset>0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8BBF" id="Rectangle 1" o:spid="_x0000_s1026" style="position:absolute;margin-left:-70.9pt;margin-top:0;width:592.6pt;height:58.1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" fillcolor="#001b50" stroked="f" strokeweight="1pt"/>
            </w:pict>
          </mc:Fallback>
        </mc:AlternateContent>
      </w:r>
    </w:p>
    <w:p w14:paraId="64B8DCED" w14:textId="77777777" w:rsidR="00F27F27" w:rsidRPr="00F27F27" w:rsidRDefault="00F27F27" w:rsidP="00F27F27"/>
    <w:p w14:paraId="23004E6F" w14:textId="77777777" w:rsidR="00F27F27" w:rsidRPr="00F27F27" w:rsidRDefault="00F27F27" w:rsidP="00F27F27"/>
    <w:p w14:paraId="5DCDC619" w14:textId="77777777" w:rsidR="00F27F27" w:rsidRPr="00F27F27" w:rsidRDefault="00F27F27" w:rsidP="00F27F27"/>
    <w:p w14:paraId="3A359BC0" w14:textId="60C80AAF" w:rsidR="00F27F27" w:rsidRPr="00F27F27" w:rsidRDefault="00F27F27" w:rsidP="00F27F27">
      <w:pPr>
        <w:jc w:val="center"/>
        <w:rPr>
          <w:rFonts w:ascii="Accord Heavy SF" w:hAnsi="Accord Heavy SF"/>
          <w:b/>
          <w:sz w:val="40"/>
        </w:rPr>
      </w:pPr>
      <w:bookmarkStart w:id="0" w:name="_GoBack"/>
      <w:bookmarkEnd w:id="0"/>
      <w:r w:rsidRPr="00F27F27">
        <w:rPr>
          <w:rFonts w:ascii="Accord Heavy SF" w:hAnsi="Accord Heavy SF"/>
          <w:b/>
          <w:sz w:val="40"/>
        </w:rPr>
        <w:t>TASK</w:t>
      </w:r>
      <w:r w:rsidR="00123DE1">
        <w:rPr>
          <w:rFonts w:ascii="Accord Heavy SF" w:hAnsi="Accord Heavy SF"/>
          <w:b/>
          <w:sz w:val="40"/>
        </w:rPr>
        <w:t>/</w:t>
      </w:r>
      <w:r w:rsidRPr="00F27F27">
        <w:rPr>
          <w:rFonts w:ascii="Accord Heavy SF" w:hAnsi="Accord Heavy SF"/>
          <w:b/>
          <w:sz w:val="40"/>
        </w:rPr>
        <w:t>PROJECT</w:t>
      </w:r>
      <w:r w:rsidR="00123DE1">
        <w:rPr>
          <w:rFonts w:ascii="Accord Heavy SF" w:hAnsi="Accord Heavy SF"/>
          <w:b/>
          <w:sz w:val="40"/>
        </w:rPr>
        <w:t xml:space="preserve"> </w:t>
      </w:r>
      <w:r w:rsidRPr="00F27F27">
        <w:rPr>
          <w:rFonts w:ascii="Accord Heavy SF" w:hAnsi="Accord Heavy SF"/>
          <w:b/>
          <w:sz w:val="40"/>
        </w:rPr>
        <w:t>TITLE</w:t>
      </w:r>
    </w:p>
    <w:p w14:paraId="35A4F974" w14:textId="026AA4D5" w:rsidR="00F27F27" w:rsidRDefault="00F27F27" w:rsidP="00F27F27">
      <w:pPr>
        <w:rPr>
          <w:rFonts w:ascii="Segoe UI" w:hAnsi="Segoe UI" w:cs="Segoe UI"/>
          <w:sz w:val="24"/>
        </w:rPr>
      </w:pPr>
      <w:r w:rsidRPr="00F27F27">
        <w:rPr>
          <w:rFonts w:ascii="Segoe UI" w:hAnsi="Segoe UI" w:cs="Segoe UI"/>
          <w:sz w:val="24"/>
        </w:rPr>
        <w:t xml:space="preserve">I would </w:t>
      </w:r>
      <w:r>
        <w:rPr>
          <w:rFonts w:ascii="Segoe UI" w:hAnsi="Segoe UI" w:cs="Segoe UI"/>
          <w:sz w:val="24"/>
        </w:rPr>
        <w:t xml:space="preserve">like you to </w:t>
      </w:r>
      <w:r w:rsidR="00F6532C">
        <w:rPr>
          <w:rFonts w:ascii="Segoe UI" w:hAnsi="Segoe UI" w:cs="Segoe UI"/>
          <w:sz w:val="24"/>
        </w:rPr>
        <w:t>conduct</w:t>
      </w:r>
      <w:r>
        <w:rPr>
          <w:rFonts w:ascii="Segoe UI" w:hAnsi="Segoe UI" w:cs="Segoe UI"/>
          <w:sz w:val="24"/>
        </w:rPr>
        <w:t xml:space="preserve"> </w:t>
      </w:r>
      <w:r w:rsidR="00F6532C">
        <w:rPr>
          <w:rFonts w:ascii="Segoe UI" w:hAnsi="Segoe UI" w:cs="Segoe UI"/>
          <w:b/>
          <w:sz w:val="24"/>
        </w:rPr>
        <w:t>research</w:t>
      </w:r>
      <w:r>
        <w:rPr>
          <w:rFonts w:ascii="Segoe UI" w:hAnsi="Segoe UI" w:cs="Segoe UI"/>
          <w:sz w:val="24"/>
        </w:rPr>
        <w:t xml:space="preserve"> </w:t>
      </w:r>
      <w:proofErr w:type="gramStart"/>
      <w:r>
        <w:rPr>
          <w:rFonts w:ascii="Segoe UI" w:hAnsi="Segoe UI" w:cs="Segoe UI"/>
          <w:sz w:val="24"/>
        </w:rPr>
        <w:t>about ???</w:t>
      </w:r>
      <w:proofErr w:type="gramEnd"/>
    </w:p>
    <w:p w14:paraId="1502B5C7" w14:textId="77777777" w:rsidR="00F27F27" w:rsidRPr="00BB0175" w:rsidRDefault="00F27F27" w:rsidP="00F27F27">
      <w:pPr>
        <w:rPr>
          <w:rFonts w:ascii="Segoe UI" w:hAnsi="Segoe UI" w:cs="Segoe UI"/>
          <w:sz w:val="24"/>
        </w:rPr>
      </w:pPr>
    </w:p>
    <w:p w14:paraId="24045695" w14:textId="3FD3CE02" w:rsidR="00F27F27" w:rsidRDefault="00F27F27" w:rsidP="00F27F27">
      <w:pPr>
        <w:rPr>
          <w:rFonts w:ascii="Accord Heavy SF" w:hAnsi="Accord Heavy SF"/>
          <w:b/>
          <w:sz w:val="32"/>
        </w:rPr>
      </w:pPr>
      <w:r w:rsidRPr="00F27F27">
        <w:rPr>
          <w:rFonts w:ascii="Accord Heavy SF" w:hAnsi="Accord Heavy SF"/>
          <w:b/>
          <w:sz w:val="32"/>
        </w:rPr>
        <w:t xml:space="preserve">Purpose of </w:t>
      </w:r>
      <w:r w:rsidR="00F6532C">
        <w:rPr>
          <w:rFonts w:ascii="Accord Heavy SF" w:hAnsi="Accord Heavy SF"/>
          <w:b/>
          <w:sz w:val="32"/>
        </w:rPr>
        <w:t>Research</w:t>
      </w:r>
    </w:p>
    <w:p w14:paraId="557A49F3" w14:textId="77777777" w:rsidR="00BB0175" w:rsidRDefault="00F27F27" w:rsidP="00F27F2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??</w:t>
      </w:r>
      <w:r w:rsidR="00BB0175">
        <w:rPr>
          <w:rFonts w:ascii="Segoe UI" w:hAnsi="Segoe UI" w:cs="Segoe UI"/>
          <w:sz w:val="24"/>
        </w:rPr>
        <w:t>???</w:t>
      </w:r>
    </w:p>
    <w:p w14:paraId="24794AA5" w14:textId="77777777" w:rsidR="00BB0175" w:rsidRPr="00BB0175" w:rsidRDefault="00BB0175" w:rsidP="00F27F27">
      <w:pPr>
        <w:rPr>
          <w:rFonts w:ascii="Segoe UI" w:hAnsi="Segoe UI" w:cs="Segoe UI"/>
          <w:sz w:val="24"/>
        </w:rPr>
      </w:pPr>
    </w:p>
    <w:p w14:paraId="5C316213" w14:textId="77777777" w:rsidR="00F27F27" w:rsidRPr="00BB0175" w:rsidRDefault="00F27F27" w:rsidP="00F27F27">
      <w:pPr>
        <w:rPr>
          <w:rFonts w:ascii="Segoe UI" w:hAnsi="Segoe UI" w:cs="Segoe UI"/>
          <w:b/>
        </w:rPr>
      </w:pPr>
      <w:r>
        <w:rPr>
          <w:rFonts w:ascii="Accord Heavy SF" w:hAnsi="Accord Heavy SF"/>
          <w:b/>
          <w:sz w:val="32"/>
        </w:rPr>
        <w:t>Digital Skills Success Criteria</w:t>
      </w:r>
      <w:r w:rsidR="00BB0175">
        <w:rPr>
          <w:rFonts w:ascii="Accord Heavy SF" w:hAnsi="Accord Heavy SF"/>
          <w:b/>
          <w:sz w:val="32"/>
        </w:rPr>
        <w:tab/>
      </w:r>
      <w:r w:rsidR="00BB0175">
        <w:rPr>
          <w:rFonts w:ascii="Accord Heavy SF" w:hAnsi="Accord Heavy SF"/>
          <w:b/>
          <w:sz w:val="32"/>
        </w:rPr>
        <w:tab/>
      </w:r>
      <w:r w:rsidR="00BB0175" w:rsidRPr="00F6532C">
        <w:rPr>
          <w:rFonts w:ascii="Segoe UI" w:hAnsi="Segoe UI" w:cs="Segoe UI"/>
          <w:b/>
          <w:color w:val="FF0000"/>
        </w:rPr>
        <w:t>(delete as appropriate)</w:t>
      </w:r>
    </w:p>
    <w:p w14:paraId="76993673" w14:textId="77777777" w:rsidR="00F6532C" w:rsidRDefault="00F6532C" w:rsidP="00F6532C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search </w:t>
      </w:r>
      <w:r>
        <w:rPr>
          <w:rFonts w:asciiTheme="minorHAnsi" w:hAnsiTheme="minorHAnsi" w:cstheme="minorHAnsi"/>
          <w:b/>
          <w:bCs/>
          <w:color w:val="000000" w:themeColor="text1"/>
        </w:rPr>
        <w:t>operators/advanced search tools</w:t>
      </w:r>
      <w:r>
        <w:rPr>
          <w:rFonts w:asciiTheme="minorHAnsi" w:hAnsiTheme="minorHAnsi" w:cstheme="minorHAnsi"/>
          <w:color w:val="000000" w:themeColor="text1"/>
        </w:rPr>
        <w:t xml:space="preserve"> to refine searches. (Click ‘Tools’ under the search bar and select from the drop-downs ‘Any country’, ‘Any time’, ‘All results’ </w:t>
      </w:r>
      <w:r>
        <w:rPr>
          <w:rFonts w:asciiTheme="minorHAnsi" w:hAnsiTheme="minorHAnsi" w:cstheme="minorHAnsi"/>
          <w:b/>
          <w:color w:val="000000" w:themeColor="text1"/>
        </w:rPr>
        <w:t>OR</w:t>
      </w:r>
      <w:r>
        <w:rPr>
          <w:rFonts w:asciiTheme="minorHAnsi" w:hAnsiTheme="minorHAnsi" w:cstheme="minorHAnsi"/>
          <w:color w:val="000000" w:themeColor="text1"/>
        </w:rPr>
        <w:t xml:space="preserve"> click the settings icon and select ‘Advanced search’.)</w:t>
      </w:r>
    </w:p>
    <w:p w14:paraId="6ECAC107" w14:textId="77777777" w:rsidR="00F6532C" w:rsidRDefault="00F6532C" w:rsidP="00F6532C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Consider the reliability of an information source by:</w:t>
      </w:r>
    </w:p>
    <w:p w14:paraId="735C0F11" w14:textId="77777777" w:rsidR="00F6532C" w:rsidRDefault="00F6532C" w:rsidP="00F6532C">
      <w:pPr>
        <w:pStyle w:val="cdt4ke"/>
        <w:numPr>
          <w:ilvl w:val="2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Checking the </w:t>
      </w:r>
      <w:r>
        <w:rPr>
          <w:rFonts w:asciiTheme="minorHAnsi" w:hAnsiTheme="minorHAnsi" w:cstheme="minorHAnsi"/>
          <w:b/>
          <w:bCs/>
          <w:color w:val="000000" w:themeColor="text1"/>
        </w:rPr>
        <w:t>URL extension</w:t>
      </w:r>
      <w:r>
        <w:rPr>
          <w:rFonts w:asciiTheme="minorHAnsi" w:hAnsiTheme="minorHAnsi" w:cstheme="minorHAnsi"/>
          <w:color w:val="000000" w:themeColor="text1"/>
        </w:rPr>
        <w:t xml:space="preserve"> (trusted extensions include</w:t>
      </w:r>
      <w:proofErr w:type="gramStart"/>
      <w:r>
        <w:rPr>
          <w:rFonts w:asciiTheme="minorHAnsi" w:hAnsiTheme="minorHAnsi" w:cstheme="minorHAnsi"/>
          <w:color w:val="000000" w:themeColor="text1"/>
        </w:rPr>
        <w:t>: .</w:t>
      </w:r>
      <w:proofErr w:type="gramEnd"/>
      <w:r>
        <w:rPr>
          <w:rFonts w:asciiTheme="minorHAnsi" w:hAnsiTheme="minorHAnsi" w:cstheme="minorHAnsi"/>
          <w:color w:val="000000" w:themeColor="text1"/>
        </w:rPr>
        <w:t>co.uk, .com, .org, .gov, .net, .</w:t>
      </w:r>
      <w:proofErr w:type="spellStart"/>
      <w:r>
        <w:rPr>
          <w:rFonts w:asciiTheme="minorHAnsi" w:hAnsiTheme="minorHAnsi" w:cstheme="minorHAnsi"/>
          <w:color w:val="000000" w:themeColor="text1"/>
        </w:rPr>
        <w:t>edu</w:t>
      </w:r>
      <w:proofErr w:type="spellEnd"/>
      <w:r>
        <w:rPr>
          <w:rFonts w:asciiTheme="minorHAnsi" w:hAnsiTheme="minorHAnsi" w:cstheme="minorHAnsi"/>
          <w:color w:val="000000" w:themeColor="text1"/>
        </w:rPr>
        <w:t>, .blog)</w:t>
      </w:r>
    </w:p>
    <w:p w14:paraId="2DBB042D" w14:textId="77777777" w:rsidR="00F6532C" w:rsidRDefault="00F6532C" w:rsidP="00F6532C">
      <w:pPr>
        <w:pStyle w:val="cdt4ke"/>
        <w:numPr>
          <w:ilvl w:val="2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Checking the </w:t>
      </w:r>
      <w:r>
        <w:rPr>
          <w:rFonts w:asciiTheme="minorHAnsi" w:hAnsiTheme="minorHAnsi" w:cstheme="minorHAnsi"/>
          <w:b/>
          <w:bCs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 xml:space="preserve"> of the information</w:t>
      </w:r>
    </w:p>
    <w:p w14:paraId="7A9BF5B4" w14:textId="77777777" w:rsidR="00F6532C" w:rsidRDefault="00F6532C" w:rsidP="00F6532C">
      <w:pPr>
        <w:pStyle w:val="cdt4ke"/>
        <w:numPr>
          <w:ilvl w:val="2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Checking the</w:t>
      </w:r>
      <w:r>
        <w:rPr>
          <w:rFonts w:asciiTheme="minorHAnsi" w:hAnsiTheme="minorHAnsi" w:cstheme="minorHAnsi"/>
          <w:b/>
          <w:color w:val="000000" w:themeColor="text1"/>
        </w:rPr>
        <w:t xml:space="preserve"> l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ocation </w:t>
      </w:r>
      <w:r>
        <w:rPr>
          <w:rFonts w:asciiTheme="minorHAnsi" w:hAnsiTheme="minorHAnsi" w:cstheme="minorHAnsi"/>
          <w:color w:val="000000" w:themeColor="text1"/>
        </w:rPr>
        <w:t>of the source</w:t>
      </w:r>
    </w:p>
    <w:p w14:paraId="4C2E05E8" w14:textId="77777777" w:rsidR="00F6532C" w:rsidRDefault="00F6532C" w:rsidP="00F6532C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</w:t>
      </w:r>
      <w:r>
        <w:rPr>
          <w:rFonts w:asciiTheme="minorHAnsi" w:hAnsiTheme="minorHAnsi" w:cstheme="minorHAnsi"/>
          <w:b/>
          <w:color w:val="000000" w:themeColor="text1"/>
        </w:rPr>
        <w:t>copyright free images</w:t>
      </w:r>
      <w:r>
        <w:rPr>
          <w:rFonts w:asciiTheme="minorHAnsi" w:hAnsiTheme="minorHAnsi" w:cstheme="minorHAnsi"/>
          <w:color w:val="000000" w:themeColor="text1"/>
        </w:rPr>
        <w:t xml:space="preserve"> in your work. (Click ‘Tools’ under the Google Images search bar, click ‘Usage Rights’ and select ‘</w:t>
      </w:r>
      <w:r>
        <w:rPr>
          <w:rFonts w:asciiTheme="minorHAnsi" w:hAnsiTheme="minorHAnsi" w:cstheme="minorHAnsi"/>
          <w:b/>
          <w:color w:val="000000" w:themeColor="text1"/>
        </w:rPr>
        <w:t>creative commons licensed’</w:t>
      </w:r>
      <w:r>
        <w:rPr>
          <w:rFonts w:asciiTheme="minorHAnsi" w:hAnsiTheme="minorHAnsi" w:cstheme="minorHAnsi"/>
          <w:color w:val="000000" w:themeColor="text1"/>
        </w:rPr>
        <w:t xml:space="preserve"> images.)</w:t>
      </w:r>
    </w:p>
    <w:p w14:paraId="1CA57784" w14:textId="77777777" w:rsidR="00F6532C" w:rsidRDefault="00F6532C" w:rsidP="00F6532C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Consider ‘fair use’</w:t>
      </w:r>
      <w:r>
        <w:rPr>
          <w:rFonts w:asciiTheme="minorHAnsi" w:hAnsiTheme="minorHAnsi" w:cstheme="minorHAnsi"/>
          <w:color w:val="000000" w:themeColor="text1"/>
        </w:rPr>
        <w:t xml:space="preserve"> of images/text. </w:t>
      </w:r>
      <w:r>
        <w:rPr>
          <w:rFonts w:asciiTheme="minorHAnsi" w:hAnsiTheme="minorHAnsi" w:cstheme="minorHAnsi"/>
          <w:b/>
          <w:color w:val="000000" w:themeColor="text1"/>
        </w:rPr>
        <w:t>The 4 Factors of Fair Use:</w:t>
      </w:r>
    </w:p>
    <w:p w14:paraId="12E6BB74" w14:textId="77777777" w:rsidR="00F6532C" w:rsidRDefault="00F6532C" w:rsidP="00F6532C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a small amount/section of the original work. </w:t>
      </w:r>
    </w:p>
    <w:p w14:paraId="38B202F8" w14:textId="77777777" w:rsidR="00F6532C" w:rsidRDefault="00F6532C" w:rsidP="00F6532C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Give it a new purpose so you don’t simply pretend it’s yours. E.g. For educational purposes.</w:t>
      </w:r>
    </w:p>
    <w:p w14:paraId="2028B5EB" w14:textId="77777777" w:rsidR="00F6532C" w:rsidRDefault="00F6532C" w:rsidP="00F6532C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Taking material from factual, non-fiction work is better than taking from fictional work.</w:t>
      </w:r>
    </w:p>
    <w:p w14:paraId="54D7B955" w14:textId="77777777" w:rsidR="00F6532C" w:rsidRDefault="00F6532C" w:rsidP="00F6532C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Your use of the work shouldn’t impact its value or be for profit.</w:t>
      </w:r>
    </w:p>
    <w:p w14:paraId="72EDDE39" w14:textId="77777777" w:rsidR="00F6532C" w:rsidRDefault="00251389" w:rsidP="00F6532C">
      <w:pPr>
        <w:pStyle w:val="cdt4ke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color w:val="000000" w:themeColor="text1"/>
        </w:rPr>
      </w:pPr>
      <w:hyperlink r:id="rId9" w:history="1">
        <w:r w:rsidR="00F6532C">
          <w:rPr>
            <w:rStyle w:val="Hyperlink"/>
            <w:rFonts w:asciiTheme="minorHAnsi" w:hAnsiTheme="minorHAnsi" w:cstheme="minorHAnsi"/>
          </w:rPr>
          <w:t>https://www.commonsense.org/education/videos/creativity-copyright-and-fair-use</w:t>
        </w:r>
      </w:hyperlink>
      <w:r w:rsidR="00F6532C">
        <w:rPr>
          <w:rFonts w:asciiTheme="minorHAnsi" w:hAnsiTheme="minorHAnsi" w:cstheme="minorHAnsi"/>
          <w:color w:val="000000" w:themeColor="text1"/>
        </w:rPr>
        <w:t xml:space="preserve"> </w:t>
      </w:r>
    </w:p>
    <w:p w14:paraId="29CD945F" w14:textId="2A732393" w:rsidR="00BB0175" w:rsidRPr="00BB0175" w:rsidRDefault="00F6532C" w:rsidP="00E020C5">
      <w:pPr>
        <w:pStyle w:val="cdt4ke"/>
        <w:numPr>
          <w:ilvl w:val="0"/>
          <w:numId w:val="10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Reference</w:t>
      </w:r>
      <w:r>
        <w:rPr>
          <w:rFonts w:asciiTheme="minorHAnsi" w:hAnsiTheme="minorHAnsi" w:cstheme="minorHAnsi"/>
          <w:color w:val="000000" w:themeColor="text1"/>
        </w:rPr>
        <w:t xml:space="preserve"> where you have found your information by including details such as the website address, the writer’s name or the year it was published</w:t>
      </w:r>
    </w:p>
    <w:p w14:paraId="4EC1D51B" w14:textId="77777777" w:rsidR="00BB0175" w:rsidRPr="00BB0175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</w:rPr>
      </w:pPr>
    </w:p>
    <w:p w14:paraId="7D19496B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>
        <w:rPr>
          <w:rFonts w:ascii="Accord Heavy SF" w:hAnsi="Accord Heavy SF"/>
          <w:b/>
          <w:sz w:val="32"/>
        </w:rPr>
        <w:t>Subject/Content Success Criteria</w:t>
      </w:r>
    </w:p>
    <w:p w14:paraId="4E227B31" w14:textId="77777777" w:rsidR="00F27F27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1BDCE13E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3B9C438" w14:textId="77777777" w:rsid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8A950C5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628C406C" w14:textId="77777777" w:rsidR="004373A8" w:rsidRPr="00F27F27" w:rsidRDefault="00F27F27" w:rsidP="00F27F27">
      <w:pPr>
        <w:tabs>
          <w:tab w:val="left" w:pos="6268"/>
        </w:tabs>
      </w:pPr>
      <w:r>
        <w:tab/>
      </w:r>
    </w:p>
    <w:sectPr w:rsidR="004373A8" w:rsidRPr="00F27F27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71DD"/>
    <w:multiLevelType w:val="hybridMultilevel"/>
    <w:tmpl w:val="F580F4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EA5"/>
    <w:multiLevelType w:val="hybridMultilevel"/>
    <w:tmpl w:val="45CE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7"/>
    <w:rsid w:val="00123DE1"/>
    <w:rsid w:val="00217DAF"/>
    <w:rsid w:val="00251389"/>
    <w:rsid w:val="004373A8"/>
    <w:rsid w:val="00BB0175"/>
    <w:rsid w:val="00E020C5"/>
    <w:rsid w:val="00F27F27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5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mmonsense.org/education/videos/creativity-copyright-and-fair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9365B-B4CC-4115-84B1-331EE155F22D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6180211c-5dff-4048-928c-8ac5ddb2acee"/>
    <ds:schemaRef ds:uri="http://schemas.microsoft.com/office/2006/metadata/properties"/>
    <ds:schemaRef ds:uri="http://schemas.microsoft.com/office/infopath/2007/PartnerControls"/>
    <ds:schemaRef ds:uri="c30ef26b-cc2e-47bd-86d0-f3aae841b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5</cp:revision>
  <dcterms:created xsi:type="dcterms:W3CDTF">2022-08-23T22:08:00Z</dcterms:created>
  <dcterms:modified xsi:type="dcterms:W3CDTF">2022-08-23T22:19:00Z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